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C8" w:rsidRDefault="00A433A6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Объявление</w:t>
      </w:r>
    </w:p>
    <w:p w:rsidR="00A433A6" w:rsidRDefault="00A433A6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B0FC8" w:rsidRDefault="00A433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Федеральное агентство по рыболовству,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Федеральное государственное бюджетное научное учреждение «Всероссийский научно-исследовательский институт рыбного хозяйства и океанографии» (далее – ФГБНУ «ВНИРО»),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Федеральное государственное бюджетное научное учреждение «Всероссийский научно-исследовательский институт рыбного хозяйства и океанографии» (Тихоокеанский филиал) (далее – ФГБНУ «ВНИРО» (Тихоокеанский филиал)) при участии  Администрации Владивостокского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ородского округа уведомляет о проведении общественных обсуждений (в форме письменного опроса) по объектам государственной экологической экспертизы: </w:t>
      </w:r>
      <w:proofErr w:type="gramEnd"/>
    </w:p>
    <w:p w:rsidR="002B0FC8" w:rsidRDefault="00A433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документации «Материалы общего допустимого улова в районе добычи (вылова) водных биологических ресурсов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2023 год (с оценкой воздействия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окружающую среду). Часть 2. Рыбы Дальневосточных морей»;</w:t>
      </w:r>
    </w:p>
    <w:p w:rsidR="002B0FC8" w:rsidRDefault="00A433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документации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и, на континентальном шельфе Российской Федерации, в исключительной экономической зоне Российской Федерации и Каспийском море на 2023 год (с оценкой воздействия на окружающую среду). Часть 3. Беспозвоночные животные и водоросли»; </w:t>
      </w:r>
    </w:p>
    <w:p w:rsidR="002B0FC8" w:rsidRDefault="00A433A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документации «Материал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общего допустимого улова водных биологических ресурсов во внутренних водах Приморского края, за исключением внутренних морских вод, на 2023 год (с оценкой воздействия на окружающую среду)»;</w:t>
      </w:r>
    </w:p>
    <w:p w:rsidR="002B0FC8" w:rsidRDefault="00A4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место намечаемой деятельности —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регулирование добычи (выл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ова) водных биологических ресурсов в соответствии с обоснованиями общего допустимого улова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морских водах Российской Федерации (Федеральный закон от 20.12.2004 № 166-ФЗ (ред. от 02.07.2021) «О рыболовстве и сохранении водных биологических ресурсов») (Даль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невосточный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 и Восточно-Сибирский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бассейн) и во внутренних водах Приморского края, за исключением внутренних морских вод, с учетом экологических аспектов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на окружающую среду.</w:t>
      </w:r>
    </w:p>
    <w:p w:rsidR="002B0FC8" w:rsidRDefault="00A4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– Федеральное аге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нтство по рыболовству:</w:t>
      </w:r>
    </w:p>
    <w:p w:rsidR="002B0FC8" w:rsidRDefault="00A433A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1087746846274, ИНН 77026795234; 107996, г. Москва, Рождественский бульвар, д. 12; тел.: 8 (495) 6287700, факс: +7 (495) 9870554, +7 (495) 6281904,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harbour@fishcom.ru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FC8" w:rsidRDefault="00A433A6" w:rsidP="00A433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заказчика – Приморское территориальное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FC8" w:rsidRDefault="00A433A6" w:rsidP="00A433A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1092536000193, ИНН2536212515; 690091, г. Владивосток, ул. Петра Великого, д. 2; тел.: 8(423) 226-88-60;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primterdep@pri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m-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fishcom.ru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FC8" w:rsidRDefault="00A433A6" w:rsidP="00A433A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– ФГБНУ «ВНИРО»: 107140, г. Москва, ул. Верхняя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17, тел.: +7(499) 264-9387,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vniro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@vniro.ru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ФГБНУ «ВНИРО» (Тихоокеанский филиал):</w:t>
      </w:r>
      <w:r>
        <w:rPr>
          <w:rFonts w:ascii="Times New Roman" w:hAnsi="Times New Roman" w:cs="Times New Roman"/>
          <w:sz w:val="28"/>
          <w:szCs w:val="28"/>
        </w:rPr>
        <w:t xml:space="preserve"> 690091,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Владивосток, пер.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Шевченко, д. 4.,</w:t>
      </w:r>
      <w:r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+7(423) 240-0921,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tinro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@vniro.ru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FC8" w:rsidRDefault="00A4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1157746053431, ИНН 7708245723; Контактное лицо: Захаров Егор Андреевич, тел. +7(423) 240-0921,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tinro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@vniro.ru.</w:t>
      </w:r>
    </w:p>
    <w:p w:rsidR="002B0FC8" w:rsidRDefault="00A433A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Орган, ответственный за орг</w:t>
      </w:r>
      <w:r>
        <w:rPr>
          <w:rFonts w:ascii="Times New Roman" w:hAnsi="Times New Roman" w:cs="Times New Roman"/>
          <w:sz w:val="28"/>
          <w:szCs w:val="28"/>
        </w:rPr>
        <w:t>анизацию общественных обсуждений – Администрация муниципального образования «Владивостокский городской округ»: 690091, г. Владивосток,  Океанский проспект, д. 20, тел. +7 (423) 261-42-50,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t xml:space="preserve"> </w:t>
      </w:r>
      <w:hyperlink r:id="rId10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adminvlc@vlc.ru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FC8" w:rsidRDefault="00A433A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орган, осуществляющий деятельность, направленную на реализацию полномочий органов местного самоуправления в области охраны окружающей среды – Управление охраны окружающей среды и природопользования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Владивостокского городского округа: 690001,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Владивосток, ул. Муравьева-Амурского, д. 11/13, тел. +7 (423) 261-4279,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11">
        <w:r>
          <w:rPr>
            <w:rStyle w:val="-"/>
            <w:rFonts w:ascii="Times New Roman" w:eastAsia="Times New Roman" w:hAnsi="Times New Roman"/>
            <w:sz w:val="28"/>
            <w:szCs w:val="28"/>
            <w:lang w:eastAsia="ru-RU"/>
          </w:rPr>
          <w:t>priroda@vlc.ru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FC8" w:rsidRDefault="00A4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оценки воздействия на окружающую среду: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момента доступности документации, указанной в пунктах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1,2,3 настоящего объявления – 23 марта 2022 г., по 2 мая 2022 г.</w:t>
      </w:r>
    </w:p>
    <w:p w:rsidR="002B0FC8" w:rsidRDefault="00A4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общественного обсуждения — письменный опрос. Форма представления замечаний – письменная.</w:t>
      </w:r>
    </w:p>
    <w:p w:rsidR="002B0FC8" w:rsidRDefault="00A4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 проводится в муниципальном образовании «Владивостокский городской округ» по согласованию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заинтересованными муниципальными образованиями Приморского края.</w:t>
      </w:r>
    </w:p>
    <w:p w:rsidR="002B0FC8" w:rsidRDefault="00A4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указанной в пунктах 1, 2, 3 документацией 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на сайте Тихоокеанского филиала ФГБНУ «ВНИРО» (ТИНРО) http://www.tinro.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vniro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разделе «Общественные обсужде</w:t>
      </w:r>
      <w:r>
        <w:rPr>
          <w:rFonts w:ascii="Times New Roman" w:hAnsi="Times New Roman" w:cs="Times New Roman"/>
          <w:sz w:val="28"/>
          <w:szCs w:val="28"/>
        </w:rPr>
        <w:t xml:space="preserve">ния», </w:t>
      </w:r>
      <w:r>
        <w:rPr>
          <w:rFonts w:ascii="Times New Roman" w:hAnsi="Times New Roman" w:cs="Times New Roman"/>
          <w:b/>
          <w:sz w:val="28"/>
          <w:szCs w:val="28"/>
        </w:rPr>
        <w:t xml:space="preserve">с момента доступности материалов общего допустимого улова водных биологических ресурсов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23 марта 2022 г., по 22 апреля 2022 г.</w:t>
      </w:r>
    </w:p>
    <w:p w:rsidR="002B0FC8" w:rsidRDefault="00A4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Опросные листы для заполнения можно скопировать с сайта Тихоокеанского филиала ФГБНУ «ВНИРО» (ТИНРО) http://www.tinro.vni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ro.ru, в разделе «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B0FC8" w:rsidRDefault="00A433A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Заполненные и подписанные опросные листы, можно направить в письменной форме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момента доступности документации, указанной в пунктах 1, 2, 3 настоящего объявления – 23 марта 2022 г., по 21 апреля 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су: 690091, ФГБНУ «ВНИРО» (Тихоокеанский филиал), Владивосток, пер. Шевченко, д. 4., или на электронный адрес: </w:t>
      </w:r>
      <w:hyperlink r:id="rId12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tinro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vniro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FC8" w:rsidRDefault="00A433A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экологическим аспектам намечаемой деятельности можно направить в письменной форме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момента доступности документации, указанной в пунктах 1, 2, 3 настоящего объявления – 23 марта 2022 г., по 21 апреля 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 ФГБНУ «В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НИРО» (Тихоокеанский филиал), 690091, г. Владивосток, пер. Шевченко, д. 4., или на электронный адрес: </w:t>
      </w:r>
      <w:hyperlink r:id="rId13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tinro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vniro</w:t>
        </w:r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0FC8" w:rsidRDefault="00A43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Контактное лицо: Е.А. Захаров, 8(423)2400-691 </w:t>
      </w:r>
      <w:bookmarkStart w:id="0" w:name="_GoBack"/>
      <w:bookmarkEnd w:id="0"/>
    </w:p>
    <w:p w:rsidR="002B0FC8" w:rsidRDefault="002B0FC8"/>
    <w:sectPr w:rsidR="002B0FC8" w:rsidSect="00A433A6">
      <w:pgSz w:w="11906" w:h="16838"/>
      <w:pgMar w:top="567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A7E2A"/>
    <w:multiLevelType w:val="multilevel"/>
    <w:tmpl w:val="E54428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F81789"/>
    <w:multiLevelType w:val="multilevel"/>
    <w:tmpl w:val="14C66288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8"/>
    <w:rsid w:val="002B0FC8"/>
    <w:rsid w:val="00A4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F1B9E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Times New Roman" w:hAnsi="Times New Roman"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F1B9E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Times New Roman" w:hAnsi="Times New Roman"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iro@vniro.ru" TargetMode="External"/><Relationship Id="rId13" Type="http://schemas.openxmlformats.org/officeDocument/2006/relationships/hyperlink" Target="mailto:tinro@vnir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imterdep@prim-fishcom.ru" TargetMode="External"/><Relationship Id="rId12" Type="http://schemas.openxmlformats.org/officeDocument/2006/relationships/hyperlink" Target="mailto:tinro@vni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bour@fishcom.ru" TargetMode="External"/><Relationship Id="rId11" Type="http://schemas.openxmlformats.org/officeDocument/2006/relationships/hyperlink" Target="mailto:priroda@vlc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vlc@vl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nro@vnir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konstantin.osipov</dc:creator>
  <cp:lastModifiedBy>UGD_Balabadko</cp:lastModifiedBy>
  <cp:revision>2</cp:revision>
  <cp:lastPrinted>2022-02-01T02:54:00Z</cp:lastPrinted>
  <dcterms:created xsi:type="dcterms:W3CDTF">2022-03-08T22:53:00Z</dcterms:created>
  <dcterms:modified xsi:type="dcterms:W3CDTF">2022-03-08T22:53:00Z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